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7EF06" w14:textId="77777777" w:rsidR="00BD6FAB" w:rsidRPr="00DF232D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bookmarkStart w:id="0" w:name="_GoBack"/>
      <w:bookmarkEnd w:id="0"/>
      <w:r w:rsidRPr="00DF232D"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  <w:t>Public Utility Commission of Texas</w:t>
      </w:r>
    </w:p>
    <w:p w14:paraId="6797EF07" w14:textId="77777777" w:rsidR="00BD6FAB" w:rsidRPr="00DF232D" w:rsidRDefault="00BD6FAB" w:rsidP="00BD6FA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232D">
        <w:rPr>
          <w:rFonts w:ascii="Times New Roman" w:eastAsia="Calibri" w:hAnsi="Times New Roman" w:cs="Times New Roman"/>
          <w:b/>
          <w:sz w:val="28"/>
          <w:szCs w:val="28"/>
        </w:rPr>
        <w:t>Interoffice Memorandum</w:t>
      </w:r>
    </w:p>
    <w:p w14:paraId="6797EF08" w14:textId="77777777" w:rsidR="00BD6FAB" w:rsidRPr="00DF232D" w:rsidRDefault="00311A0D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04619">
        <w:rPr>
          <w:rFonts w:ascii="Times New Roman" w:eastAsia="Times New Roman" w:hAnsi="Times New Roman" w:cs="Times New Roman"/>
          <w:sz w:val="24"/>
          <w:szCs w:val="24"/>
        </w:rPr>
        <w:t>AJ Smullen</w:t>
      </w:r>
      <w:r w:rsidR="00682393" w:rsidRPr="00DF23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797EF09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sz w:val="24"/>
          <w:szCs w:val="24"/>
        </w:rPr>
        <w:tab/>
        <w:t>Legal Division</w:t>
      </w:r>
    </w:p>
    <w:p w14:paraId="6797EF0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7EF0B" w14:textId="77777777" w:rsidR="00C1013A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THRU: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  <w:t>Tammy Benter, Director</w:t>
      </w:r>
    </w:p>
    <w:p w14:paraId="6797EF0C" w14:textId="77777777" w:rsidR="00C1013A" w:rsidRPr="00DF232D" w:rsidRDefault="00C1013A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Debi Loockerman, Manager</w:t>
      </w:r>
    </w:p>
    <w:p w14:paraId="6797EF0D" w14:textId="77777777" w:rsidR="00BD6FAB" w:rsidRPr="00DF232D" w:rsidRDefault="00EC1371" w:rsidP="0040461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 w:rsidR="00404619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6797EF0E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7EF0F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404619">
        <w:rPr>
          <w:rFonts w:ascii="Times New Roman" w:eastAsia="Times New Roman" w:hAnsi="Times New Roman" w:cs="Times New Roman"/>
          <w:sz w:val="24"/>
          <w:szCs w:val="24"/>
        </w:rPr>
        <w:t>Leila Guerrero, Regulatory Accountant/Auditor</w:t>
      </w:r>
    </w:p>
    <w:p w14:paraId="6797EF10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sz w:val="24"/>
          <w:szCs w:val="24"/>
        </w:rPr>
        <w:tab/>
        <w:t>Water Utilit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 w:rsidR="00404619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97EF11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7EF12" w14:textId="77777777" w:rsidR="00BD6FAB" w:rsidRPr="00DF232D" w:rsidRDefault="00BD6FAB" w:rsidP="00BD6FAB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404619">
        <w:rPr>
          <w:rFonts w:ascii="Times New Roman" w:eastAsia="Times New Roman" w:hAnsi="Times New Roman" w:cs="Times New Roman"/>
          <w:sz w:val="24"/>
          <w:szCs w:val="24"/>
        </w:rPr>
        <w:t>April 18, 2017</w:t>
      </w:r>
    </w:p>
    <w:p w14:paraId="6797EF13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7EF14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left="1440" w:hanging="28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17661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D42A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DF232D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404619">
        <w:rPr>
          <w:rFonts w:ascii="Times New Roman" w:eastAsia="Times New Roman" w:hAnsi="Times New Roman" w:cs="Times New Roman"/>
          <w:b/>
          <w:sz w:val="24"/>
          <w:szCs w:val="24"/>
        </w:rPr>
        <w:t>47005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E7861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r w:rsidR="00311A0D">
        <w:rPr>
          <w:rFonts w:ascii="Times New Roman" w:hAnsi="Times New Roman" w:cs="Times New Roman"/>
          <w:i/>
          <w:sz w:val="24"/>
          <w:szCs w:val="24"/>
        </w:rPr>
        <w:t>Suburban Utility Company</w:t>
      </w:r>
      <w:r>
        <w:rPr>
          <w:rFonts w:ascii="Times New Roman" w:hAnsi="Times New Roman" w:cs="Times New Roman"/>
          <w:i/>
          <w:sz w:val="24"/>
          <w:szCs w:val="24"/>
        </w:rPr>
        <w:t>, Inc.</w:t>
      </w:r>
      <w:r w:rsidR="008562F8">
        <w:rPr>
          <w:rFonts w:ascii="Times New Roman" w:hAnsi="Times New Roman" w:cs="Times New Roman"/>
          <w:i/>
          <w:sz w:val="24"/>
          <w:szCs w:val="24"/>
        </w:rPr>
        <w:t xml:space="preserve"> for </w:t>
      </w:r>
      <w:r w:rsidR="003D7C3B">
        <w:rPr>
          <w:rFonts w:ascii="Times New Roman" w:hAnsi="Times New Roman" w:cs="Times New Roman"/>
          <w:i/>
          <w:sz w:val="24"/>
          <w:szCs w:val="24"/>
        </w:rPr>
        <w:t>a</w:t>
      </w:r>
      <w:r w:rsidR="008562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E7861">
        <w:rPr>
          <w:rFonts w:ascii="Times New Roman" w:hAnsi="Times New Roman" w:cs="Times New Roman"/>
          <w:i/>
          <w:sz w:val="24"/>
          <w:szCs w:val="24"/>
        </w:rPr>
        <w:t>Pass</w:t>
      </w:r>
      <w:r w:rsidR="00573966">
        <w:rPr>
          <w:rFonts w:ascii="Times New Roman" w:hAnsi="Times New Roman" w:cs="Times New Roman"/>
          <w:i/>
          <w:sz w:val="24"/>
          <w:szCs w:val="24"/>
        </w:rPr>
        <w:t>-</w:t>
      </w:r>
      <w:r w:rsidR="00CD5271">
        <w:rPr>
          <w:rFonts w:ascii="Times New Roman" w:hAnsi="Times New Roman" w:cs="Times New Roman"/>
          <w:i/>
          <w:sz w:val="24"/>
          <w:szCs w:val="24"/>
        </w:rPr>
        <w:t>T</w:t>
      </w:r>
      <w:r w:rsidRPr="005E7861">
        <w:rPr>
          <w:rFonts w:ascii="Times New Roman" w:hAnsi="Times New Roman" w:cs="Times New Roman"/>
          <w:i/>
          <w:sz w:val="24"/>
          <w:szCs w:val="24"/>
        </w:rPr>
        <w:t>hrough</w:t>
      </w:r>
      <w:r w:rsidR="00CD5271">
        <w:rPr>
          <w:rFonts w:ascii="Times New Roman" w:hAnsi="Times New Roman" w:cs="Times New Roman"/>
          <w:i/>
          <w:sz w:val="24"/>
          <w:szCs w:val="24"/>
        </w:rPr>
        <w:t xml:space="preserve"> Rate Change</w:t>
      </w:r>
    </w:p>
    <w:p w14:paraId="6797EF15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97EF16" w14:textId="77777777" w:rsidR="00E20BB8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7861">
        <w:rPr>
          <w:rFonts w:ascii="Times New Roman" w:hAnsi="Times New Roman" w:cs="Times New Roman"/>
          <w:sz w:val="24"/>
          <w:szCs w:val="24"/>
        </w:rPr>
        <w:t xml:space="preserve">On </w:t>
      </w:r>
      <w:r w:rsidR="00404619">
        <w:rPr>
          <w:rFonts w:ascii="Times New Roman" w:hAnsi="Times New Roman" w:cs="Times New Roman"/>
          <w:sz w:val="24"/>
          <w:szCs w:val="24"/>
        </w:rPr>
        <w:t>March 30, 2017</w:t>
      </w:r>
      <w:r w:rsidRPr="005E7861">
        <w:rPr>
          <w:rFonts w:ascii="Times New Roman" w:hAnsi="Times New Roman" w:cs="Times New Roman"/>
          <w:sz w:val="24"/>
          <w:szCs w:val="24"/>
        </w:rPr>
        <w:t xml:space="preserve">, </w:t>
      </w:r>
      <w:r w:rsidR="00311A0D">
        <w:rPr>
          <w:rFonts w:ascii="Times New Roman" w:hAnsi="Times New Roman" w:cs="Times New Roman"/>
          <w:sz w:val="24"/>
          <w:szCs w:val="24"/>
        </w:rPr>
        <w:t>Suburban Utility Company</w:t>
      </w:r>
      <w:r w:rsidR="00C1013A">
        <w:rPr>
          <w:rFonts w:ascii="Times New Roman" w:hAnsi="Times New Roman" w:cs="Times New Roman"/>
          <w:sz w:val="24"/>
          <w:szCs w:val="24"/>
        </w:rPr>
        <w:t xml:space="preserve"> </w:t>
      </w:r>
      <w:r w:rsidR="00311A0D">
        <w:rPr>
          <w:rFonts w:ascii="Times New Roman" w:hAnsi="Times New Roman" w:cs="Times New Roman"/>
          <w:sz w:val="24"/>
          <w:szCs w:val="24"/>
        </w:rPr>
        <w:t>(Suburban</w:t>
      </w:r>
      <w:r w:rsidRPr="003D7C3B">
        <w:rPr>
          <w:rFonts w:ascii="Times New Roman" w:hAnsi="Times New Roman" w:cs="Times New Roman"/>
          <w:sz w:val="24"/>
          <w:szCs w:val="24"/>
        </w:rPr>
        <w:t>),</w:t>
      </w:r>
      <w:r w:rsidR="003D7C3B" w:rsidRPr="003D7C3B">
        <w:rPr>
          <w:rFonts w:ascii="Times New Roman" w:hAnsi="Times New Roman" w:cs="Times New Roman"/>
          <w:sz w:val="24"/>
          <w:szCs w:val="24"/>
        </w:rPr>
        <w:t xml:space="preserve"> Certificate of Convenience and Necessity (CCN) No.</w:t>
      </w:r>
      <w:r w:rsidR="00311A0D">
        <w:rPr>
          <w:rFonts w:ascii="Times New Roman" w:hAnsi="Times New Roman" w:cs="Times New Roman"/>
          <w:sz w:val="24"/>
          <w:szCs w:val="24"/>
        </w:rPr>
        <w:t xml:space="preserve"> 10835</w:t>
      </w:r>
      <w:r w:rsidR="003D7C3B">
        <w:rPr>
          <w:rFonts w:ascii="Times New Roman" w:hAnsi="Times New Roman" w:cs="Times New Roman"/>
          <w:sz w:val="24"/>
          <w:szCs w:val="24"/>
        </w:rPr>
        <w:t xml:space="preserve">, </w:t>
      </w:r>
      <w:r w:rsidRPr="003D7C3B">
        <w:rPr>
          <w:rFonts w:ascii="Times New Roman" w:hAnsi="Times New Roman" w:cs="Times New Roman"/>
          <w:sz w:val="24"/>
          <w:szCs w:val="24"/>
        </w:rPr>
        <w:t>filed an application with the Public Utility C</w:t>
      </w:r>
      <w:r w:rsidR="00311A0D">
        <w:rPr>
          <w:rFonts w:ascii="Times New Roman" w:hAnsi="Times New Roman" w:cs="Times New Roman"/>
          <w:sz w:val="24"/>
          <w:szCs w:val="24"/>
        </w:rPr>
        <w:t>ommission of Texas (Commission</w:t>
      </w:r>
      <w:r w:rsidR="003D7C3B">
        <w:rPr>
          <w:rFonts w:ascii="Times New Roman" w:hAnsi="Times New Roman" w:cs="Times New Roman"/>
          <w:sz w:val="24"/>
          <w:szCs w:val="24"/>
        </w:rPr>
        <w:t>) for approval</w:t>
      </w:r>
      <w:r w:rsidR="008A15F4">
        <w:rPr>
          <w:rFonts w:ascii="Times New Roman" w:hAnsi="Times New Roman" w:cs="Times New Roman"/>
          <w:sz w:val="24"/>
          <w:szCs w:val="24"/>
        </w:rPr>
        <w:t xml:space="preserve"> to pass through its customers </w:t>
      </w:r>
      <w:r w:rsidR="003D7C3B">
        <w:rPr>
          <w:rFonts w:ascii="Times New Roman" w:hAnsi="Times New Roman" w:cs="Times New Roman"/>
          <w:sz w:val="24"/>
          <w:szCs w:val="24"/>
        </w:rPr>
        <w:t xml:space="preserve">a ground water </w:t>
      </w:r>
      <w:proofErr w:type="spellStart"/>
      <w:r w:rsidR="00C1013A">
        <w:rPr>
          <w:rFonts w:ascii="Times New Roman" w:hAnsi="Times New Roman" w:cs="Times New Roman"/>
          <w:sz w:val="24"/>
          <w:szCs w:val="24"/>
        </w:rPr>
        <w:t>pumpage</w:t>
      </w:r>
      <w:proofErr w:type="spellEnd"/>
      <w:r w:rsidR="003D7C3B">
        <w:rPr>
          <w:rFonts w:ascii="Times New Roman" w:hAnsi="Times New Roman" w:cs="Times New Roman"/>
          <w:sz w:val="24"/>
          <w:szCs w:val="24"/>
        </w:rPr>
        <w:t xml:space="preserve"> fee charged by North Harris County Re</w:t>
      </w:r>
      <w:r w:rsidR="00675F63">
        <w:rPr>
          <w:rFonts w:ascii="Times New Roman" w:hAnsi="Times New Roman" w:cs="Times New Roman"/>
          <w:sz w:val="24"/>
          <w:szCs w:val="24"/>
        </w:rPr>
        <w:t>gional Water Authority (NHCRWA).</w:t>
      </w:r>
      <w:r w:rsidR="00AE07F0">
        <w:rPr>
          <w:rFonts w:ascii="Times New Roman" w:hAnsi="Times New Roman" w:cs="Times New Roman"/>
          <w:sz w:val="24"/>
          <w:szCs w:val="24"/>
        </w:rPr>
        <w:t xml:space="preserve">  </w:t>
      </w:r>
      <w:r w:rsidR="00C72B0F">
        <w:rPr>
          <w:rFonts w:ascii="Times New Roman" w:hAnsi="Times New Roman" w:cs="Times New Roman"/>
          <w:sz w:val="24"/>
          <w:szCs w:val="24"/>
        </w:rPr>
        <w:t xml:space="preserve">The application is based on fees charged by the NHCRWA, for a </w:t>
      </w:r>
      <w:r w:rsidR="00092ADD">
        <w:rPr>
          <w:rFonts w:ascii="Times New Roman" w:hAnsi="Times New Roman" w:cs="Times New Roman"/>
          <w:sz w:val="24"/>
          <w:szCs w:val="24"/>
        </w:rPr>
        <w:t>g</w:t>
      </w:r>
      <w:r w:rsidR="00C72B0F">
        <w:rPr>
          <w:rFonts w:ascii="Times New Roman" w:hAnsi="Times New Roman" w:cs="Times New Roman"/>
          <w:sz w:val="24"/>
          <w:szCs w:val="24"/>
        </w:rPr>
        <w:t xml:space="preserve">roundwater </w:t>
      </w:r>
      <w:r w:rsidR="00092ADD">
        <w:rPr>
          <w:rFonts w:ascii="Times New Roman" w:hAnsi="Times New Roman" w:cs="Times New Roman"/>
          <w:sz w:val="24"/>
          <w:szCs w:val="24"/>
        </w:rPr>
        <w:t>r</w:t>
      </w:r>
      <w:r w:rsidR="00C72B0F">
        <w:rPr>
          <w:rFonts w:ascii="Times New Roman" w:hAnsi="Times New Roman" w:cs="Times New Roman"/>
          <w:sz w:val="24"/>
          <w:szCs w:val="24"/>
        </w:rPr>
        <w:t>e</w:t>
      </w:r>
      <w:r w:rsidR="00092ADD">
        <w:rPr>
          <w:rFonts w:ascii="Times New Roman" w:hAnsi="Times New Roman" w:cs="Times New Roman"/>
          <w:sz w:val="24"/>
          <w:szCs w:val="24"/>
        </w:rPr>
        <w:t>duction p</w:t>
      </w:r>
      <w:r w:rsidR="00AE07F0">
        <w:rPr>
          <w:rFonts w:ascii="Times New Roman" w:hAnsi="Times New Roman" w:cs="Times New Roman"/>
          <w:sz w:val="24"/>
          <w:szCs w:val="24"/>
        </w:rPr>
        <w:t xml:space="preserve">lan (GRP) </w:t>
      </w:r>
      <w:proofErr w:type="spellStart"/>
      <w:r w:rsidR="00AE07F0">
        <w:rPr>
          <w:rFonts w:ascii="Times New Roman" w:hAnsi="Times New Roman" w:cs="Times New Roman"/>
          <w:sz w:val="24"/>
          <w:szCs w:val="24"/>
        </w:rPr>
        <w:t>pumpage</w:t>
      </w:r>
      <w:proofErr w:type="spellEnd"/>
      <w:r w:rsidR="00AE07F0">
        <w:rPr>
          <w:rFonts w:ascii="Times New Roman" w:hAnsi="Times New Roman" w:cs="Times New Roman"/>
          <w:sz w:val="24"/>
          <w:szCs w:val="24"/>
        </w:rPr>
        <w:t xml:space="preserve"> fees which affects the </w:t>
      </w:r>
      <w:r w:rsidR="00692744">
        <w:rPr>
          <w:rFonts w:ascii="Times New Roman" w:hAnsi="Times New Roman" w:cs="Times New Roman"/>
          <w:sz w:val="24"/>
          <w:szCs w:val="24"/>
        </w:rPr>
        <w:t xml:space="preserve">ratepayers of </w:t>
      </w:r>
      <w:r w:rsidR="00527787">
        <w:rPr>
          <w:rFonts w:ascii="Times New Roman" w:hAnsi="Times New Roman" w:cs="Times New Roman"/>
          <w:sz w:val="24"/>
          <w:szCs w:val="24"/>
        </w:rPr>
        <w:t>Cypress Bend</w:t>
      </w:r>
      <w:r w:rsidR="00AE07F0">
        <w:rPr>
          <w:rFonts w:ascii="Times New Roman" w:hAnsi="Times New Roman" w:cs="Times New Roman"/>
          <w:sz w:val="24"/>
          <w:szCs w:val="24"/>
        </w:rPr>
        <w:t xml:space="preserve">, </w:t>
      </w:r>
      <w:r w:rsidR="00C1013A">
        <w:rPr>
          <w:rFonts w:ascii="Times New Roman" w:hAnsi="Times New Roman" w:cs="Times New Roman"/>
          <w:sz w:val="24"/>
          <w:szCs w:val="24"/>
        </w:rPr>
        <w:t>p</w:t>
      </w:r>
      <w:r w:rsidR="00AE07F0">
        <w:rPr>
          <w:rFonts w:ascii="Times New Roman" w:hAnsi="Times New Roman" w:cs="Times New Roman"/>
          <w:sz w:val="24"/>
          <w:szCs w:val="24"/>
        </w:rPr>
        <w:t>ubli</w:t>
      </w:r>
      <w:r w:rsidR="00527787">
        <w:rPr>
          <w:rFonts w:ascii="Times New Roman" w:hAnsi="Times New Roman" w:cs="Times New Roman"/>
          <w:sz w:val="24"/>
          <w:szCs w:val="24"/>
        </w:rPr>
        <w:t xml:space="preserve">c </w:t>
      </w:r>
      <w:r w:rsidR="00C1013A">
        <w:rPr>
          <w:rFonts w:ascii="Times New Roman" w:hAnsi="Times New Roman" w:cs="Times New Roman"/>
          <w:sz w:val="24"/>
          <w:szCs w:val="24"/>
        </w:rPr>
        <w:t>w</w:t>
      </w:r>
      <w:r w:rsidR="00527787">
        <w:rPr>
          <w:rFonts w:ascii="Times New Roman" w:hAnsi="Times New Roman" w:cs="Times New Roman"/>
          <w:sz w:val="24"/>
          <w:szCs w:val="24"/>
        </w:rPr>
        <w:t xml:space="preserve">ater </w:t>
      </w:r>
      <w:r w:rsidR="00C1013A">
        <w:rPr>
          <w:rFonts w:ascii="Times New Roman" w:hAnsi="Times New Roman" w:cs="Times New Roman"/>
          <w:sz w:val="24"/>
          <w:szCs w:val="24"/>
        </w:rPr>
        <w:t>s</w:t>
      </w:r>
      <w:r w:rsidR="00527787">
        <w:rPr>
          <w:rFonts w:ascii="Times New Roman" w:hAnsi="Times New Roman" w:cs="Times New Roman"/>
          <w:sz w:val="24"/>
          <w:szCs w:val="24"/>
        </w:rPr>
        <w:t>ystem (PWS) No. 1010119</w:t>
      </w:r>
      <w:r w:rsidR="00AE07F0">
        <w:rPr>
          <w:rFonts w:ascii="Times New Roman" w:hAnsi="Times New Roman" w:cs="Times New Roman"/>
          <w:sz w:val="24"/>
          <w:szCs w:val="24"/>
        </w:rPr>
        <w:t>, in Harris County, Texas</w:t>
      </w:r>
      <w:r w:rsidR="00C241FF">
        <w:rPr>
          <w:rFonts w:ascii="Times New Roman" w:hAnsi="Times New Roman" w:cs="Times New Roman"/>
          <w:sz w:val="24"/>
          <w:szCs w:val="24"/>
        </w:rPr>
        <w:t>.</w:t>
      </w:r>
    </w:p>
    <w:p w14:paraId="6797EF17" w14:textId="77777777" w:rsidR="00C72B0F" w:rsidRDefault="00C72B0F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6797EF18" w14:textId="2FEEA0EE" w:rsidR="00C241FF" w:rsidRDefault="00C72B0F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7957">
        <w:rPr>
          <w:rFonts w:ascii="Times New Roman" w:hAnsi="Times New Roman" w:cs="Times New Roman"/>
          <w:sz w:val="24"/>
          <w:szCs w:val="24"/>
        </w:rPr>
        <w:t xml:space="preserve">The </w:t>
      </w:r>
      <w:r w:rsidR="00C1013A">
        <w:rPr>
          <w:rFonts w:ascii="Times New Roman" w:hAnsi="Times New Roman" w:cs="Times New Roman"/>
          <w:sz w:val="24"/>
          <w:szCs w:val="24"/>
        </w:rPr>
        <w:t>c</w:t>
      </w:r>
      <w:r w:rsidR="009E7957">
        <w:rPr>
          <w:rFonts w:ascii="Times New Roman" w:hAnsi="Times New Roman" w:cs="Times New Roman"/>
          <w:sz w:val="24"/>
          <w:szCs w:val="24"/>
        </w:rPr>
        <w:t xml:space="preserve">urrent </w:t>
      </w:r>
      <w:r w:rsidR="00C1013A">
        <w:rPr>
          <w:rFonts w:ascii="Times New Roman" w:hAnsi="Times New Roman" w:cs="Times New Roman"/>
          <w:sz w:val="24"/>
          <w:szCs w:val="24"/>
        </w:rPr>
        <w:t>p</w:t>
      </w:r>
      <w:r w:rsidR="009E7957">
        <w:rPr>
          <w:rFonts w:ascii="Times New Roman" w:hAnsi="Times New Roman" w:cs="Times New Roman"/>
          <w:sz w:val="24"/>
          <w:szCs w:val="24"/>
        </w:rPr>
        <w:t>ass</w:t>
      </w:r>
      <w:r w:rsidR="00C1013A">
        <w:rPr>
          <w:rFonts w:ascii="Times New Roman" w:hAnsi="Times New Roman" w:cs="Times New Roman"/>
          <w:sz w:val="24"/>
          <w:szCs w:val="24"/>
        </w:rPr>
        <w:t>-through</w:t>
      </w:r>
      <w:r w:rsidR="009E7957">
        <w:rPr>
          <w:rFonts w:ascii="Times New Roman" w:hAnsi="Times New Roman" w:cs="Times New Roman"/>
          <w:sz w:val="24"/>
          <w:szCs w:val="24"/>
        </w:rPr>
        <w:t xml:space="preserve"> </w:t>
      </w:r>
      <w:r w:rsidR="00C1013A">
        <w:rPr>
          <w:rFonts w:ascii="Times New Roman" w:hAnsi="Times New Roman" w:cs="Times New Roman"/>
          <w:sz w:val="24"/>
          <w:szCs w:val="24"/>
        </w:rPr>
        <w:t xml:space="preserve">rate </w:t>
      </w:r>
      <w:r w:rsidR="009E7957">
        <w:rPr>
          <w:rFonts w:ascii="Times New Roman" w:hAnsi="Times New Roman" w:cs="Times New Roman"/>
          <w:sz w:val="24"/>
          <w:szCs w:val="24"/>
        </w:rPr>
        <w:t>for NHCRWA’s GRP fee</w:t>
      </w:r>
      <w:r w:rsidR="001535EC">
        <w:rPr>
          <w:rFonts w:ascii="Times New Roman" w:hAnsi="Times New Roman" w:cs="Times New Roman"/>
          <w:sz w:val="24"/>
          <w:szCs w:val="24"/>
        </w:rPr>
        <w:t xml:space="preserve"> </w:t>
      </w:r>
      <w:r w:rsidR="006D74F4">
        <w:rPr>
          <w:rFonts w:ascii="Times New Roman" w:hAnsi="Times New Roman" w:cs="Times New Roman"/>
          <w:sz w:val="24"/>
          <w:szCs w:val="24"/>
        </w:rPr>
        <w:t xml:space="preserve">approved in Tariff Control </w:t>
      </w:r>
      <w:r w:rsidR="009E7957">
        <w:rPr>
          <w:rFonts w:ascii="Times New Roman" w:hAnsi="Times New Roman" w:cs="Times New Roman"/>
          <w:sz w:val="24"/>
          <w:szCs w:val="24"/>
        </w:rPr>
        <w:t>No. 4</w:t>
      </w:r>
      <w:r w:rsidR="00404619">
        <w:rPr>
          <w:rFonts w:ascii="Times New Roman" w:hAnsi="Times New Roman" w:cs="Times New Roman"/>
          <w:sz w:val="24"/>
          <w:szCs w:val="24"/>
        </w:rPr>
        <w:t>5840</w:t>
      </w:r>
      <w:r w:rsidR="009E7957">
        <w:rPr>
          <w:rFonts w:ascii="Times New Roman" w:hAnsi="Times New Roman" w:cs="Times New Roman"/>
          <w:sz w:val="24"/>
          <w:szCs w:val="24"/>
        </w:rPr>
        <w:t xml:space="preserve"> is </w:t>
      </w:r>
      <w:r w:rsidR="001535EC">
        <w:rPr>
          <w:rFonts w:ascii="Times New Roman" w:hAnsi="Times New Roman" w:cs="Times New Roman"/>
          <w:sz w:val="24"/>
          <w:szCs w:val="24"/>
        </w:rPr>
        <w:t>$2.4</w:t>
      </w:r>
      <w:r w:rsidR="00404619">
        <w:rPr>
          <w:rFonts w:ascii="Times New Roman" w:hAnsi="Times New Roman" w:cs="Times New Roman"/>
          <w:sz w:val="24"/>
          <w:szCs w:val="24"/>
        </w:rPr>
        <w:t>6</w:t>
      </w:r>
      <w:r w:rsidR="00C42819">
        <w:rPr>
          <w:rFonts w:ascii="Times New Roman" w:hAnsi="Times New Roman" w:cs="Times New Roman"/>
          <w:sz w:val="24"/>
          <w:szCs w:val="24"/>
        </w:rPr>
        <w:t xml:space="preserve"> per 1,000 gallons of groundwater pumped.</w:t>
      </w:r>
      <w:r w:rsidR="00113358">
        <w:rPr>
          <w:rFonts w:ascii="Times New Roman" w:hAnsi="Times New Roman" w:cs="Times New Roman"/>
          <w:sz w:val="24"/>
          <w:szCs w:val="24"/>
        </w:rPr>
        <w:t xml:space="preserve">  The Applicant</w:t>
      </w:r>
      <w:r w:rsidR="00C42219">
        <w:rPr>
          <w:rFonts w:ascii="Times New Roman" w:hAnsi="Times New Roman" w:cs="Times New Roman"/>
          <w:sz w:val="24"/>
          <w:szCs w:val="24"/>
        </w:rPr>
        <w:t xml:space="preserve"> attached</w:t>
      </w:r>
      <w:r w:rsidR="00CD5271">
        <w:rPr>
          <w:rFonts w:ascii="Times New Roman" w:hAnsi="Times New Roman" w:cs="Times New Roman"/>
          <w:sz w:val="24"/>
          <w:szCs w:val="24"/>
        </w:rPr>
        <w:t xml:space="preserve"> a</w:t>
      </w:r>
      <w:r w:rsidR="00C42219">
        <w:rPr>
          <w:rFonts w:ascii="Times New Roman" w:hAnsi="Times New Roman" w:cs="Times New Roman"/>
          <w:sz w:val="24"/>
          <w:szCs w:val="24"/>
        </w:rPr>
        <w:t xml:space="preserve"> </w:t>
      </w:r>
      <w:r w:rsidR="0050565E">
        <w:rPr>
          <w:rFonts w:ascii="Times New Roman" w:hAnsi="Times New Roman" w:cs="Times New Roman"/>
          <w:sz w:val="24"/>
          <w:szCs w:val="24"/>
        </w:rPr>
        <w:t xml:space="preserve">copy of </w:t>
      </w:r>
      <w:r w:rsidR="00C42219">
        <w:rPr>
          <w:rFonts w:ascii="Times New Roman" w:hAnsi="Times New Roman" w:cs="Times New Roman"/>
          <w:sz w:val="24"/>
          <w:szCs w:val="24"/>
        </w:rPr>
        <w:t xml:space="preserve">notice </w:t>
      </w:r>
      <w:r w:rsidR="001535EC">
        <w:rPr>
          <w:rFonts w:ascii="Times New Roman" w:hAnsi="Times New Roman" w:cs="Times New Roman"/>
          <w:sz w:val="24"/>
          <w:szCs w:val="24"/>
        </w:rPr>
        <w:t xml:space="preserve">to the customers </w:t>
      </w:r>
      <w:r w:rsidR="00C1013A">
        <w:rPr>
          <w:rFonts w:ascii="Times New Roman" w:hAnsi="Times New Roman" w:cs="Times New Roman"/>
          <w:sz w:val="24"/>
          <w:szCs w:val="24"/>
        </w:rPr>
        <w:t xml:space="preserve">which changes the rate </w:t>
      </w:r>
      <w:r w:rsidR="001535EC">
        <w:rPr>
          <w:rFonts w:ascii="Times New Roman" w:hAnsi="Times New Roman" w:cs="Times New Roman"/>
          <w:sz w:val="24"/>
          <w:szCs w:val="24"/>
        </w:rPr>
        <w:t>to $</w:t>
      </w:r>
      <w:r w:rsidR="00404619">
        <w:rPr>
          <w:rFonts w:ascii="Times New Roman" w:hAnsi="Times New Roman" w:cs="Times New Roman"/>
          <w:sz w:val="24"/>
          <w:szCs w:val="24"/>
        </w:rPr>
        <w:t xml:space="preserve">3.41 </w:t>
      </w:r>
      <w:r w:rsidR="00C42219">
        <w:rPr>
          <w:rFonts w:ascii="Times New Roman" w:hAnsi="Times New Roman" w:cs="Times New Roman"/>
          <w:sz w:val="24"/>
          <w:szCs w:val="24"/>
        </w:rPr>
        <w:t>per 1,000 gallons of water used</w:t>
      </w:r>
      <w:r w:rsidR="00760ED1">
        <w:rPr>
          <w:rFonts w:ascii="Times New Roman" w:hAnsi="Times New Roman" w:cs="Times New Roman"/>
          <w:sz w:val="24"/>
          <w:szCs w:val="24"/>
        </w:rPr>
        <w:t xml:space="preserve"> </w:t>
      </w:r>
      <w:r w:rsidR="00C42219">
        <w:rPr>
          <w:rFonts w:ascii="Times New Roman" w:hAnsi="Times New Roman" w:cs="Times New Roman"/>
          <w:sz w:val="24"/>
          <w:szCs w:val="24"/>
        </w:rPr>
        <w:t>effective</w:t>
      </w:r>
      <w:r w:rsidR="00760ED1">
        <w:rPr>
          <w:rFonts w:ascii="Times New Roman" w:hAnsi="Times New Roman" w:cs="Times New Roman"/>
          <w:sz w:val="24"/>
          <w:szCs w:val="24"/>
        </w:rPr>
        <w:t xml:space="preserve"> </w:t>
      </w:r>
      <w:r w:rsidR="00C42219">
        <w:rPr>
          <w:rFonts w:ascii="Times New Roman" w:hAnsi="Times New Roman" w:cs="Times New Roman"/>
          <w:sz w:val="24"/>
          <w:szCs w:val="24"/>
        </w:rPr>
        <w:t>April 1, 201</w:t>
      </w:r>
      <w:r w:rsidR="00404619">
        <w:rPr>
          <w:rFonts w:ascii="Times New Roman" w:hAnsi="Times New Roman" w:cs="Times New Roman"/>
          <w:sz w:val="24"/>
          <w:szCs w:val="24"/>
        </w:rPr>
        <w:t>7</w:t>
      </w:r>
      <w:r w:rsidR="00C1013A">
        <w:rPr>
          <w:rFonts w:ascii="Times New Roman" w:hAnsi="Times New Roman" w:cs="Times New Roman"/>
          <w:sz w:val="24"/>
          <w:szCs w:val="24"/>
        </w:rPr>
        <w:t>. The rate</w:t>
      </w:r>
      <w:r w:rsidR="00404619">
        <w:rPr>
          <w:rFonts w:ascii="Times New Roman" w:hAnsi="Times New Roman" w:cs="Times New Roman"/>
          <w:sz w:val="24"/>
          <w:szCs w:val="24"/>
        </w:rPr>
        <w:t xml:space="preserve"> includes a 15% water line loss</w:t>
      </w:r>
      <w:r w:rsidR="00C42219">
        <w:rPr>
          <w:rFonts w:ascii="Times New Roman" w:hAnsi="Times New Roman" w:cs="Times New Roman"/>
          <w:sz w:val="24"/>
          <w:szCs w:val="24"/>
        </w:rPr>
        <w:t>.</w:t>
      </w:r>
      <w:r w:rsidR="009E795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97EF19" w14:textId="77777777" w:rsidR="00C1013A" w:rsidRDefault="00C1013A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6797EF1A" w14:textId="77777777" w:rsidR="00C241FF" w:rsidRDefault="00C241FF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NHCRWA is a speci</w:t>
      </w:r>
      <w:r w:rsidR="00FE2955">
        <w:rPr>
          <w:rFonts w:ascii="Times New Roman" w:hAnsi="Times New Roman" w:cs="Times New Roman"/>
          <w:sz w:val="24"/>
          <w:szCs w:val="24"/>
        </w:rPr>
        <w:t xml:space="preserve">al </w:t>
      </w:r>
      <w:r>
        <w:rPr>
          <w:rFonts w:ascii="Times New Roman" w:hAnsi="Times New Roman" w:cs="Times New Roman"/>
          <w:sz w:val="24"/>
          <w:szCs w:val="24"/>
        </w:rPr>
        <w:t>district</w:t>
      </w:r>
      <w:r w:rsidR="00FE2955">
        <w:rPr>
          <w:rFonts w:ascii="Times New Roman" w:hAnsi="Times New Roman" w:cs="Times New Roman"/>
          <w:sz w:val="24"/>
          <w:szCs w:val="24"/>
        </w:rPr>
        <w:t xml:space="preserve"> created by the Texas Legislature and a retail public utility.  NHCRWA has </w:t>
      </w:r>
      <w:r w:rsidR="00113358">
        <w:rPr>
          <w:rFonts w:ascii="Times New Roman" w:hAnsi="Times New Roman" w:cs="Times New Roman"/>
          <w:sz w:val="24"/>
          <w:szCs w:val="24"/>
        </w:rPr>
        <w:t>created a plan which Suburban</w:t>
      </w:r>
      <w:r w:rsidR="00FE2955">
        <w:rPr>
          <w:rFonts w:ascii="Times New Roman" w:hAnsi="Times New Roman" w:cs="Times New Roman"/>
          <w:sz w:val="24"/>
          <w:szCs w:val="24"/>
        </w:rPr>
        <w:t xml:space="preserve"> has joined to convert from groundwater to surface water to mitigate subsidence in the area.</w:t>
      </w:r>
    </w:p>
    <w:p w14:paraId="6797EF1B" w14:textId="77777777" w:rsidR="00C42219" w:rsidRDefault="00C42219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6797EF1C" w14:textId="6487A178" w:rsidR="00C42219" w:rsidRPr="00881546" w:rsidRDefault="00C1013A" w:rsidP="00C422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Suburban has requested a change in the pass-through calculation p</w:t>
      </w:r>
      <w:r w:rsidR="00C42219" w:rsidRPr="00DF232D">
        <w:rPr>
          <w:rFonts w:ascii="Times New Roman" w:hAnsi="Times New Roman" w:cs="Times New Roman"/>
          <w:sz w:val="24"/>
          <w:szCs w:val="24"/>
        </w:rPr>
        <w:t>ursuant to 16 Tex. Admin. Code §</w:t>
      </w:r>
      <w:r w:rsidR="00760ED1">
        <w:rPr>
          <w:rFonts w:ascii="Times New Roman" w:hAnsi="Times New Roman" w:cs="Times New Roman"/>
          <w:sz w:val="24"/>
          <w:szCs w:val="24"/>
        </w:rPr>
        <w:t xml:space="preserve"> </w:t>
      </w:r>
      <w:r w:rsidR="00C42219" w:rsidRPr="00DF232D">
        <w:rPr>
          <w:rFonts w:ascii="Times New Roman" w:hAnsi="Times New Roman" w:cs="Times New Roman"/>
          <w:sz w:val="24"/>
          <w:szCs w:val="24"/>
        </w:rPr>
        <w:t>24.21(</w:t>
      </w:r>
      <w:r w:rsidR="00C42219">
        <w:rPr>
          <w:rFonts w:ascii="Times New Roman" w:hAnsi="Times New Roman" w:cs="Times New Roman"/>
          <w:sz w:val="24"/>
          <w:szCs w:val="24"/>
        </w:rPr>
        <w:t>b</w:t>
      </w:r>
      <w:r w:rsidR="00C42219" w:rsidRPr="00DF232D">
        <w:rPr>
          <w:rFonts w:ascii="Times New Roman" w:hAnsi="Times New Roman" w:cs="Times New Roman"/>
          <w:sz w:val="24"/>
          <w:szCs w:val="24"/>
        </w:rPr>
        <w:t>)(2)(A)</w:t>
      </w:r>
      <w:r w:rsidR="00C42219">
        <w:rPr>
          <w:rFonts w:ascii="Times New Roman" w:hAnsi="Times New Roman" w:cs="Times New Roman"/>
          <w:sz w:val="24"/>
          <w:szCs w:val="24"/>
        </w:rPr>
        <w:t>(vii)</w:t>
      </w:r>
      <w:r w:rsidR="00C42219" w:rsidRPr="00DF23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by which </w:t>
      </w:r>
      <w:r w:rsidR="00C42219">
        <w:rPr>
          <w:rFonts w:ascii="Times New Roman" w:hAnsi="Times New Roman" w:cs="Times New Roman"/>
          <w:sz w:val="24"/>
          <w:szCs w:val="24"/>
        </w:rPr>
        <w:t>the Commission may approve</w:t>
      </w:r>
      <w:r w:rsidR="00760ED1">
        <w:rPr>
          <w:rFonts w:ascii="Times New Roman" w:hAnsi="Times New Roman" w:cs="Times New Roman"/>
          <w:sz w:val="24"/>
          <w:szCs w:val="24"/>
        </w:rPr>
        <w:t xml:space="preserve"> minor changes to tariffs</w:t>
      </w:r>
      <w:r w:rsidR="009F5BC4">
        <w:rPr>
          <w:rFonts w:ascii="Times New Roman" w:hAnsi="Times New Roman" w:cs="Times New Roman"/>
          <w:sz w:val="24"/>
          <w:szCs w:val="24"/>
        </w:rPr>
        <w:t>, including “</w:t>
      </w:r>
      <w:r w:rsidRPr="001B6D02">
        <w:rPr>
          <w:rFonts w:ascii="Times New Roman" w:hAnsi="Times New Roman" w:cs="Times New Roman"/>
          <w:i/>
          <w:sz w:val="24"/>
          <w:szCs w:val="24"/>
        </w:rPr>
        <w:t>implementation or modification of a pass-through provision calculation in a tariff, as provided in subparagraphs (B)-(E)</w:t>
      </w:r>
      <w:r w:rsidR="00881546" w:rsidRPr="001B6D02">
        <w:rPr>
          <w:rFonts w:ascii="Times New Roman" w:hAnsi="Times New Roman" w:cs="Times New Roman"/>
          <w:i/>
          <w:sz w:val="24"/>
          <w:szCs w:val="24"/>
        </w:rPr>
        <w:t xml:space="preserve"> of this paragraph, which is necessary for the correct recovery of the actual charges from pass-through entities, including line loss</w:t>
      </w:r>
      <w:r w:rsidR="00760ED1" w:rsidRPr="00881546">
        <w:rPr>
          <w:rFonts w:ascii="Times New Roman" w:hAnsi="Times New Roman" w:cs="Times New Roman"/>
          <w:i/>
          <w:sz w:val="24"/>
          <w:szCs w:val="24"/>
        </w:rPr>
        <w:t>.”</w:t>
      </w:r>
      <w:r w:rsidRPr="008815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1546">
        <w:rPr>
          <w:rFonts w:ascii="Times New Roman" w:hAnsi="Times New Roman" w:cs="Times New Roman"/>
          <w:sz w:val="24"/>
          <w:szCs w:val="24"/>
        </w:rPr>
        <w:t xml:space="preserve">Suburban has requested to change its tariffed pass-through calculation to G/1-L where G is the new </w:t>
      </w:r>
      <w:proofErr w:type="spellStart"/>
      <w:r w:rsidR="00881546">
        <w:rPr>
          <w:rFonts w:ascii="Times New Roman" w:hAnsi="Times New Roman" w:cs="Times New Roman"/>
          <w:sz w:val="24"/>
          <w:szCs w:val="24"/>
        </w:rPr>
        <w:t>gallonage</w:t>
      </w:r>
      <w:proofErr w:type="spellEnd"/>
      <w:r w:rsidR="00881546">
        <w:rPr>
          <w:rFonts w:ascii="Times New Roman" w:hAnsi="Times New Roman" w:cs="Times New Roman"/>
          <w:sz w:val="24"/>
          <w:szCs w:val="24"/>
        </w:rPr>
        <w:t xml:space="preserve"> rate charged by NHCRWA and L is the line loss. Staff concurs that this calculation modification is more accurate than the one currently included in the tariff</w:t>
      </w:r>
      <w:r w:rsidR="006D74F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881546">
        <w:rPr>
          <w:rFonts w:ascii="Times New Roman" w:hAnsi="Times New Roman" w:cs="Times New Roman"/>
          <w:sz w:val="24"/>
          <w:szCs w:val="24"/>
        </w:rPr>
        <w:t xml:space="preserve"> and recommends that the change to the tariff be approved.</w:t>
      </w:r>
    </w:p>
    <w:p w14:paraId="6797EF1D" w14:textId="77777777" w:rsidR="00921580" w:rsidRPr="001B6D02" w:rsidRDefault="00760ED1" w:rsidP="00EA1B17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B6D02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09726C" w:rsidRPr="001B6D02">
        <w:rPr>
          <w:rFonts w:ascii="Times New Roman" w:hAnsi="Times New Roman" w:cs="Times New Roman"/>
          <w:i/>
          <w:sz w:val="24"/>
          <w:szCs w:val="24"/>
        </w:rPr>
        <w:tab/>
      </w:r>
      <w:r w:rsidR="005A6D76" w:rsidRPr="001B6D0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6797EF1E" w14:textId="77777777" w:rsidR="0009726C" w:rsidRDefault="0009726C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Based on Staff’s review of the information in the application and the additional information, Staff finds the application and notice comply with the requirements of</w:t>
      </w:r>
      <w:r w:rsidR="00107643">
        <w:rPr>
          <w:rFonts w:ascii="Times New Roman" w:hAnsi="Times New Roman" w:cs="Times New Roman"/>
          <w:bCs/>
          <w:sz w:val="24"/>
          <w:szCs w:val="24"/>
        </w:rPr>
        <w:t xml:space="preserve"> 16 TAC § 24.21(b</w:t>
      </w:r>
      <w:proofErr w:type="gramStart"/>
      <w:r w:rsidR="00107643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="00107643">
        <w:rPr>
          <w:rFonts w:ascii="Times New Roman" w:hAnsi="Times New Roman" w:cs="Times New Roman"/>
          <w:bCs/>
          <w:sz w:val="24"/>
          <w:szCs w:val="24"/>
        </w:rPr>
        <w:t xml:space="preserve">2)(A)(viii).  Therefore, Staff </w:t>
      </w:r>
      <w:r>
        <w:rPr>
          <w:rFonts w:ascii="Times New Roman" w:hAnsi="Times New Roman" w:cs="Times New Roman"/>
          <w:bCs/>
          <w:sz w:val="24"/>
          <w:szCs w:val="24"/>
        </w:rPr>
        <w:t>recommends the Commission do the following:</w:t>
      </w:r>
    </w:p>
    <w:p w14:paraId="6797EF1F" w14:textId="77777777" w:rsidR="0009726C" w:rsidRDefault="0009726C" w:rsidP="0009726C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Deem the application sufficient for filing;</w:t>
      </w:r>
    </w:p>
    <w:p w14:paraId="6797EF20" w14:textId="77777777" w:rsidR="00881546" w:rsidRDefault="0009726C" w:rsidP="0009726C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Approve the pass-through provision for</w:t>
      </w:r>
      <w:r w:rsidR="001535EC">
        <w:rPr>
          <w:rFonts w:ascii="Times New Roman" w:hAnsi="Times New Roman" w:cs="Times New Roman"/>
          <w:bCs/>
          <w:sz w:val="24"/>
          <w:szCs w:val="24"/>
        </w:rPr>
        <w:t xml:space="preserve"> NHCRWA GRP </w:t>
      </w:r>
      <w:proofErr w:type="spellStart"/>
      <w:r w:rsidR="001535EC">
        <w:rPr>
          <w:rFonts w:ascii="Times New Roman" w:hAnsi="Times New Roman" w:cs="Times New Roman"/>
          <w:bCs/>
          <w:sz w:val="24"/>
          <w:szCs w:val="24"/>
        </w:rPr>
        <w:t>pumpage</w:t>
      </w:r>
      <w:proofErr w:type="spellEnd"/>
      <w:r w:rsidR="001535EC">
        <w:rPr>
          <w:rFonts w:ascii="Times New Roman" w:hAnsi="Times New Roman" w:cs="Times New Roman"/>
          <w:bCs/>
          <w:sz w:val="24"/>
          <w:szCs w:val="24"/>
        </w:rPr>
        <w:t xml:space="preserve"> fee of $</w:t>
      </w:r>
      <w:r w:rsidR="00F44F8A">
        <w:rPr>
          <w:rFonts w:ascii="Times New Roman" w:hAnsi="Times New Roman" w:cs="Times New Roman"/>
          <w:bCs/>
          <w:sz w:val="24"/>
          <w:szCs w:val="24"/>
        </w:rPr>
        <w:t>3.41</w:t>
      </w:r>
      <w:r>
        <w:rPr>
          <w:rFonts w:ascii="Times New Roman" w:hAnsi="Times New Roman" w:cs="Times New Roman"/>
          <w:bCs/>
          <w:sz w:val="24"/>
          <w:szCs w:val="24"/>
        </w:rPr>
        <w:t xml:space="preserve"> per 1,000 gallons</w:t>
      </w:r>
      <w:r w:rsidR="00107643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effective April 1, 201</w:t>
      </w:r>
      <w:r w:rsidR="00F44F8A">
        <w:rPr>
          <w:rFonts w:ascii="Times New Roman" w:hAnsi="Times New Roman" w:cs="Times New Roman"/>
          <w:bCs/>
          <w:sz w:val="24"/>
          <w:szCs w:val="24"/>
        </w:rPr>
        <w:t>7</w:t>
      </w:r>
      <w:r w:rsidR="00107643">
        <w:rPr>
          <w:rFonts w:ascii="Times New Roman" w:hAnsi="Times New Roman" w:cs="Times New Roman"/>
          <w:bCs/>
          <w:sz w:val="24"/>
          <w:szCs w:val="24"/>
        </w:rPr>
        <w:t xml:space="preserve">, as requested by the Applicant; </w:t>
      </w:r>
    </w:p>
    <w:p w14:paraId="6797EF21" w14:textId="77777777" w:rsidR="0009726C" w:rsidRDefault="00881546" w:rsidP="0009726C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Approve the modified calculation for the pass-through provision; </w:t>
      </w:r>
      <w:r w:rsidR="00107643">
        <w:rPr>
          <w:rFonts w:ascii="Times New Roman" w:hAnsi="Times New Roman" w:cs="Times New Roman"/>
          <w:bCs/>
          <w:sz w:val="24"/>
          <w:szCs w:val="24"/>
        </w:rPr>
        <w:t>and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6797EF22" w14:textId="77777777" w:rsidR="0009726C" w:rsidRPr="003C59F2" w:rsidRDefault="00107643" w:rsidP="00C61FBD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9F2">
        <w:rPr>
          <w:rFonts w:ascii="Times New Roman" w:hAnsi="Times New Roman" w:cs="Times New Roman"/>
          <w:bCs/>
          <w:sz w:val="24"/>
          <w:szCs w:val="24"/>
        </w:rPr>
        <w:t>Provide a copy of an approved tariff to the Applicant (attached).</w:t>
      </w:r>
    </w:p>
    <w:sectPr w:rsidR="0009726C" w:rsidRPr="003C59F2" w:rsidSect="00EA1B17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0E3C7" w14:textId="77777777" w:rsidR="0053449B" w:rsidRDefault="0053449B" w:rsidP="006D74F4">
      <w:pPr>
        <w:spacing w:after="0" w:line="240" w:lineRule="auto"/>
      </w:pPr>
      <w:r>
        <w:separator/>
      </w:r>
    </w:p>
  </w:endnote>
  <w:endnote w:type="continuationSeparator" w:id="0">
    <w:p w14:paraId="2AB00476" w14:textId="77777777" w:rsidR="0053449B" w:rsidRDefault="0053449B" w:rsidP="006D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F3BC1" w14:textId="77777777" w:rsidR="0053449B" w:rsidRDefault="0053449B" w:rsidP="006D74F4">
      <w:pPr>
        <w:spacing w:after="0" w:line="240" w:lineRule="auto"/>
      </w:pPr>
      <w:r>
        <w:separator/>
      </w:r>
    </w:p>
  </w:footnote>
  <w:footnote w:type="continuationSeparator" w:id="0">
    <w:p w14:paraId="58A14538" w14:textId="77777777" w:rsidR="0053449B" w:rsidRDefault="0053449B" w:rsidP="006D74F4">
      <w:pPr>
        <w:spacing w:after="0" w:line="240" w:lineRule="auto"/>
      </w:pPr>
      <w:r>
        <w:continuationSeparator/>
      </w:r>
    </w:p>
  </w:footnote>
  <w:footnote w:id="1">
    <w:p w14:paraId="424A5A60" w14:textId="60EA8FBC" w:rsidR="006D74F4" w:rsidRPr="006D74F4" w:rsidRDefault="006D74F4" w:rsidP="006D74F4">
      <w:pPr>
        <w:pStyle w:val="FootnoteText"/>
        <w:jc w:val="both"/>
        <w:rPr>
          <w:rFonts w:ascii="Times New Roman" w:hAnsi="Times New Roman" w:cs="Times New Roman"/>
        </w:rPr>
      </w:pPr>
      <w:r w:rsidRPr="006D74F4">
        <w:rPr>
          <w:rStyle w:val="FootnoteReference"/>
          <w:rFonts w:ascii="Times New Roman" w:hAnsi="Times New Roman" w:cs="Times New Roman"/>
        </w:rPr>
        <w:footnoteRef/>
      </w:r>
      <w:r w:rsidRPr="006D74F4">
        <w:rPr>
          <w:rFonts w:ascii="Times New Roman" w:hAnsi="Times New Roman" w:cs="Times New Roman"/>
        </w:rPr>
        <w:t xml:space="preserve"> Specifically, the formula used in Tariff Control No. 45840 is (AG) = G + B/(l - L), where G is the applicant’s current pass-through charge, B is the change in the charge assessed to the applicant, and L is the system average line loss, not to </w:t>
      </w:r>
      <w:r w:rsidR="00E41FE7">
        <w:rPr>
          <w:rFonts w:ascii="Times New Roman" w:hAnsi="Times New Roman" w:cs="Times New Roman"/>
        </w:rPr>
        <w:t>exceed</w:t>
      </w:r>
      <w:r w:rsidRPr="006D74F4">
        <w:rPr>
          <w:rFonts w:ascii="Times New Roman" w:hAnsi="Times New Roman" w:cs="Times New Roman"/>
        </w:rPr>
        <w:t xml:space="preserve"> 0.15.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50EB9"/>
    <w:rsid w:val="00092ADD"/>
    <w:rsid w:val="0009726C"/>
    <w:rsid w:val="00107643"/>
    <w:rsid w:val="00113358"/>
    <w:rsid w:val="001425BA"/>
    <w:rsid w:val="001535EC"/>
    <w:rsid w:val="00194140"/>
    <w:rsid w:val="00196424"/>
    <w:rsid w:val="00197D03"/>
    <w:rsid w:val="001B6D02"/>
    <w:rsid w:val="001C7C82"/>
    <w:rsid w:val="001E7655"/>
    <w:rsid w:val="001F1EB1"/>
    <w:rsid w:val="0021717B"/>
    <w:rsid w:val="00287DA1"/>
    <w:rsid w:val="00296033"/>
    <w:rsid w:val="002A0313"/>
    <w:rsid w:val="002A1C12"/>
    <w:rsid w:val="00311A0D"/>
    <w:rsid w:val="00336725"/>
    <w:rsid w:val="003C59F2"/>
    <w:rsid w:val="003D7C3B"/>
    <w:rsid w:val="00404619"/>
    <w:rsid w:val="00422947"/>
    <w:rsid w:val="00430347"/>
    <w:rsid w:val="00435C40"/>
    <w:rsid w:val="00441738"/>
    <w:rsid w:val="004E5837"/>
    <w:rsid w:val="0050565E"/>
    <w:rsid w:val="00514777"/>
    <w:rsid w:val="00524ED8"/>
    <w:rsid w:val="00527787"/>
    <w:rsid w:val="0053449B"/>
    <w:rsid w:val="00573966"/>
    <w:rsid w:val="00596866"/>
    <w:rsid w:val="005A6D76"/>
    <w:rsid w:val="0063306C"/>
    <w:rsid w:val="0064356C"/>
    <w:rsid w:val="006656E4"/>
    <w:rsid w:val="00675F63"/>
    <w:rsid w:val="00682393"/>
    <w:rsid w:val="00692744"/>
    <w:rsid w:val="006D74F4"/>
    <w:rsid w:val="006E6E78"/>
    <w:rsid w:val="006F4440"/>
    <w:rsid w:val="00703A3A"/>
    <w:rsid w:val="007161BB"/>
    <w:rsid w:val="00747BC5"/>
    <w:rsid w:val="007604D0"/>
    <w:rsid w:val="00760ED1"/>
    <w:rsid w:val="007E652C"/>
    <w:rsid w:val="00855E36"/>
    <w:rsid w:val="008562F8"/>
    <w:rsid w:val="00881546"/>
    <w:rsid w:val="00884168"/>
    <w:rsid w:val="008A15F4"/>
    <w:rsid w:val="008A7664"/>
    <w:rsid w:val="008B1296"/>
    <w:rsid w:val="00921580"/>
    <w:rsid w:val="0095771A"/>
    <w:rsid w:val="009B0E80"/>
    <w:rsid w:val="009B6D2C"/>
    <w:rsid w:val="009C05F0"/>
    <w:rsid w:val="009E5043"/>
    <w:rsid w:val="009E7957"/>
    <w:rsid w:val="009F5BC4"/>
    <w:rsid w:val="009F73C3"/>
    <w:rsid w:val="00A23BA5"/>
    <w:rsid w:val="00A31D80"/>
    <w:rsid w:val="00A43F1F"/>
    <w:rsid w:val="00A46651"/>
    <w:rsid w:val="00A56A9F"/>
    <w:rsid w:val="00A82990"/>
    <w:rsid w:val="00AD306D"/>
    <w:rsid w:val="00AE07F0"/>
    <w:rsid w:val="00B36937"/>
    <w:rsid w:val="00B91291"/>
    <w:rsid w:val="00BD6FAB"/>
    <w:rsid w:val="00BE17D5"/>
    <w:rsid w:val="00BE401C"/>
    <w:rsid w:val="00C1013A"/>
    <w:rsid w:val="00C15BF9"/>
    <w:rsid w:val="00C241FF"/>
    <w:rsid w:val="00C37778"/>
    <w:rsid w:val="00C42219"/>
    <w:rsid w:val="00C42819"/>
    <w:rsid w:val="00C438D7"/>
    <w:rsid w:val="00C61535"/>
    <w:rsid w:val="00C72B0F"/>
    <w:rsid w:val="00C743E6"/>
    <w:rsid w:val="00C87740"/>
    <w:rsid w:val="00CB0ECC"/>
    <w:rsid w:val="00CC3B2F"/>
    <w:rsid w:val="00CC3CE7"/>
    <w:rsid w:val="00CD5271"/>
    <w:rsid w:val="00CF61D5"/>
    <w:rsid w:val="00D07EFB"/>
    <w:rsid w:val="00D17661"/>
    <w:rsid w:val="00D36733"/>
    <w:rsid w:val="00D40737"/>
    <w:rsid w:val="00D42A59"/>
    <w:rsid w:val="00D47E90"/>
    <w:rsid w:val="00D805E4"/>
    <w:rsid w:val="00DF232D"/>
    <w:rsid w:val="00E0221F"/>
    <w:rsid w:val="00E11F97"/>
    <w:rsid w:val="00E20BB8"/>
    <w:rsid w:val="00E20DB8"/>
    <w:rsid w:val="00E22036"/>
    <w:rsid w:val="00E333CA"/>
    <w:rsid w:val="00E41FE7"/>
    <w:rsid w:val="00E5562A"/>
    <w:rsid w:val="00E64408"/>
    <w:rsid w:val="00E71996"/>
    <w:rsid w:val="00EA1B17"/>
    <w:rsid w:val="00EC1371"/>
    <w:rsid w:val="00ED70B0"/>
    <w:rsid w:val="00F44F8A"/>
    <w:rsid w:val="00F86D06"/>
    <w:rsid w:val="00FA7049"/>
    <w:rsid w:val="00FB31AC"/>
    <w:rsid w:val="00F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7EF06"/>
  <w15:docId w15:val="{2C70B76F-DE69-4D2A-BC09-15499D8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0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01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1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13A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74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4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74F4"/>
    <w:rPr>
      <w:vertAlign w:val="superscript"/>
    </w:rPr>
  </w:style>
  <w:style w:type="paragraph" w:styleId="Revision">
    <w:name w:val="Revision"/>
    <w:hidden/>
    <w:uiPriority w:val="99"/>
    <w:semiHidden/>
    <w:rsid w:val="00C743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F92C0-9271-4DC8-92A1-5CE86848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Guerrero, Leila</dc:creator>
  <cp:lastModifiedBy>Stapleton, Linda</cp:lastModifiedBy>
  <cp:revision>2</cp:revision>
  <cp:lastPrinted>2017-04-18T22:24:00Z</cp:lastPrinted>
  <dcterms:created xsi:type="dcterms:W3CDTF">2017-04-19T19:19:00Z</dcterms:created>
  <dcterms:modified xsi:type="dcterms:W3CDTF">2017-04-19T19:19:00Z</dcterms:modified>
</cp:coreProperties>
</file>